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F19" w:rsidRDefault="00390DC6" w:rsidP="00494F19">
      <w:pPr>
        <w:pStyle w:val="NormalWeb"/>
        <w:spacing w:before="0" w:beforeAutospacing="0" w:after="0" w:afterAutospacing="0" w:line="480" w:lineRule="auto"/>
        <w:rPr>
          <w:color w:val="0E101A"/>
        </w:rPr>
      </w:pPr>
      <w:bookmarkStart w:id="0" w:name="_GoBack"/>
      <w:bookmarkEnd w:id="0"/>
      <w:r>
        <w:rPr>
          <w:color w:val="0E101A"/>
        </w:rPr>
        <w:t xml:space="preserve">Student’s Name </w:t>
      </w:r>
    </w:p>
    <w:p w:rsidR="00390DC6" w:rsidRDefault="00390DC6" w:rsidP="00494F19">
      <w:pPr>
        <w:pStyle w:val="NormalWeb"/>
        <w:spacing w:before="0" w:beforeAutospacing="0" w:after="0" w:afterAutospacing="0" w:line="480" w:lineRule="auto"/>
        <w:rPr>
          <w:color w:val="0E101A"/>
        </w:rPr>
      </w:pPr>
      <w:r>
        <w:rPr>
          <w:color w:val="0E101A"/>
        </w:rPr>
        <w:t xml:space="preserve">Professor’s Name </w:t>
      </w:r>
    </w:p>
    <w:p w:rsidR="00390DC6" w:rsidRDefault="00390DC6" w:rsidP="00494F19">
      <w:pPr>
        <w:pStyle w:val="NormalWeb"/>
        <w:spacing w:before="0" w:beforeAutospacing="0" w:after="0" w:afterAutospacing="0" w:line="480" w:lineRule="auto"/>
        <w:rPr>
          <w:color w:val="0E101A"/>
        </w:rPr>
      </w:pPr>
      <w:r>
        <w:rPr>
          <w:color w:val="0E101A"/>
        </w:rPr>
        <w:t xml:space="preserve">Course </w:t>
      </w:r>
    </w:p>
    <w:p w:rsidR="00390DC6" w:rsidRDefault="00390DC6" w:rsidP="00494F19">
      <w:pPr>
        <w:pStyle w:val="NormalWeb"/>
        <w:spacing w:before="0" w:beforeAutospacing="0" w:after="0" w:afterAutospacing="0" w:line="480" w:lineRule="auto"/>
        <w:rPr>
          <w:color w:val="0E101A"/>
        </w:rPr>
      </w:pPr>
      <w:r>
        <w:rPr>
          <w:color w:val="0E101A"/>
        </w:rPr>
        <w:t xml:space="preserve">Date </w:t>
      </w:r>
    </w:p>
    <w:p w:rsidR="00390DC6" w:rsidRPr="00390DC6" w:rsidRDefault="00390DC6" w:rsidP="00390DC6">
      <w:pPr>
        <w:pStyle w:val="NormalWeb"/>
        <w:spacing w:before="0" w:beforeAutospacing="0" w:after="0" w:afterAutospacing="0" w:line="480" w:lineRule="auto"/>
        <w:jc w:val="center"/>
        <w:rPr>
          <w:color w:val="0E101A"/>
        </w:rPr>
      </w:pPr>
      <w:r>
        <w:rPr>
          <w:color w:val="0E101A"/>
        </w:rPr>
        <w:t xml:space="preserve">Critical Analysis of Booker T. Washington’s Speech, </w:t>
      </w:r>
      <w:r>
        <w:rPr>
          <w:i/>
          <w:color w:val="0E101A"/>
        </w:rPr>
        <w:t>Atlanta Compromise</w:t>
      </w:r>
    </w:p>
    <w:p w:rsidR="00494F19" w:rsidRPr="00494F19" w:rsidRDefault="00494F19" w:rsidP="00494F19">
      <w:pPr>
        <w:pStyle w:val="NormalWeb"/>
        <w:spacing w:before="0" w:beforeAutospacing="0" w:after="0" w:afterAutospacing="0" w:line="480" w:lineRule="auto"/>
        <w:ind w:firstLine="720"/>
        <w:rPr>
          <w:color w:val="0E101A"/>
        </w:rPr>
      </w:pPr>
      <w:r w:rsidRPr="00494F19">
        <w:rPr>
          <w:color w:val="0E101A"/>
        </w:rPr>
        <w:t>With the United States' entry in the 20th century, African Americans encountered new landscapes that were new to them, and more so challenging. Nevertheless, with the slavery abolition in the united states, by this time, African Americans had become literate, and others had gone up to colleges for the continuation of their studies. The Paris exposition in the year 1900 that was brought to existence by W.E.B Dubois outlined the privileges that African Americans had gained since the emancipation. However, with the fact that the freedom that was achieved during the time of reconstruction was beginning to evade, it, therefore, became a bit difficult for African Americans to vote. This paper aims to outline how Booker T. Washington urges African Americans to acquire strength from the bottom to the top and urges both blacks and whites to come together and assist each other in the future. Washington’s belief on equality and racial inclusivity became apparently clear in his speech as he advised that both Whites and African Americans should consider their potential to contribute to the socio-economic development through racial equality, inclusion, and eradication of ignorance through knowledge acquisition.</w:t>
      </w:r>
    </w:p>
    <w:p w:rsidR="00494F19" w:rsidRPr="00494F19" w:rsidRDefault="00494F19" w:rsidP="00494F19">
      <w:pPr>
        <w:pStyle w:val="NormalWeb"/>
        <w:spacing w:before="0" w:beforeAutospacing="0" w:after="0" w:afterAutospacing="0" w:line="480" w:lineRule="auto"/>
        <w:ind w:firstLine="720"/>
        <w:rPr>
          <w:color w:val="0E101A"/>
        </w:rPr>
      </w:pPr>
      <w:r w:rsidRPr="00494F19">
        <w:rPr>
          <w:color w:val="0E101A"/>
        </w:rPr>
        <w:t xml:space="preserve">Booker T. Washington’s speech comprised of various ideas, among them equality and inclusivity of all races. With the help of other contributors, Booker T. Washington advocated for acquiring and doing advancements in African Americans' rights. In this speech, Booker T. Washington suggests that the equality of the African Americans both socially and politically </w:t>
      </w:r>
      <w:r w:rsidRPr="00494F19">
        <w:rPr>
          <w:color w:val="0E101A"/>
        </w:rPr>
        <w:lastRenderedPageBreak/>
        <w:t>should not be troubled in exchange for them to be allowed to gain access to the knowledge offered in the vocational training, as well as participating in the development of the economy of the new south. “There is no defense or security for any of us except in the highest intelligence and development of all; if efforts are to curtail the fullest growth of the Negro, let these efforts be turned into stimulating, encouraging, and making him the most useful and intelligent citizen. Effort or means so invested will pay a thousand percent interest. These efforts will be twice blessed—blessing him that gives and him that take (Washington 4).” He had a belief that through effort and hard-attained respect, African Americans would be held in great esteem by the white society and consequently obtains full citizenship.</w:t>
      </w:r>
    </w:p>
    <w:p w:rsidR="00494F19" w:rsidRPr="00494F19" w:rsidRDefault="00494F19" w:rsidP="00494F19">
      <w:pPr>
        <w:pStyle w:val="NormalWeb"/>
        <w:spacing w:before="0" w:beforeAutospacing="0" w:after="0" w:afterAutospacing="0" w:line="480" w:lineRule="auto"/>
        <w:ind w:firstLine="720"/>
        <w:rPr>
          <w:color w:val="0E101A"/>
        </w:rPr>
      </w:pPr>
      <w:r w:rsidRPr="00494F19">
        <w:rPr>
          <w:color w:val="0E101A"/>
        </w:rPr>
        <w:t xml:space="preserve">Washington further emphasized the importance of using potential opportunities to promote the economic advancement of the South. Instead of moving to the North, Washington advised his audience that prosperity was possible in the south if only the African Americans could identify the potential opportunities. While addressing the importance of agriculture, Washington said that “no race can prosper till it learns that there is as much dignity in tilling a field as in writing a poem” (p. 3). Washington was showing his concern about the exodus of the Southerners moving to the North in search of economic prosperity. Even though the north was known for its industrialized sector, Washington tried to prevent this exodus by emphasizing the possibility and reality that even the Southerners could prosper if only they could realize the opportunities in agriculture. One may wonder whether he was aware of the challenges that the southern African Americans were going through which informed their relocation to the north. In his speech, he demonstrated his awareness of these issues as he wrote “it </w:t>
      </w:r>
      <w:proofErr w:type="gramStart"/>
      <w:r w:rsidRPr="00494F19">
        <w:rPr>
          <w:color w:val="0E101A"/>
        </w:rPr>
        <w:t>is at</w:t>
      </w:r>
      <w:proofErr w:type="gramEnd"/>
      <w:r w:rsidRPr="00494F19">
        <w:rPr>
          <w:color w:val="0E101A"/>
        </w:rPr>
        <w:t xml:space="preserve"> the bottom of life we must begin and not the top; nor should we permit our grievances to overshadow our opportunities” (Washington 3). This statement was addressed to African Americans who were </w:t>
      </w:r>
      <w:r w:rsidRPr="00494F19">
        <w:rPr>
          <w:color w:val="0E101A"/>
        </w:rPr>
        <w:lastRenderedPageBreak/>
        <w:t>moving to the north in pursuit of a better life and avoiding the persecution and racial segregation laws in the south. Instead, he advises that the inhibitors in the south should be addressed to enable the southerners to also explore the available opportunities that can help them prosper. These, he highlighted in the speech as he said, “cast it down in agriculture, mechanics, in commerce, in domestic service, and the professions” (Washington 2). In this statement, Washington tried to address his audience which comprised of both the whites and the blacks alike, to take the opportunities in the south and prosper. However, he also made these remarks in light of the predicaments of the blacks in the south including racial prejudices.</w:t>
      </w:r>
    </w:p>
    <w:p w:rsidR="00494F19" w:rsidRPr="00494F19" w:rsidRDefault="00494F19" w:rsidP="00494F19">
      <w:pPr>
        <w:pStyle w:val="NormalWeb"/>
        <w:spacing w:before="0" w:beforeAutospacing="0" w:after="0" w:afterAutospacing="0" w:line="480" w:lineRule="auto"/>
        <w:ind w:firstLine="720"/>
        <w:rPr>
          <w:color w:val="0E101A"/>
        </w:rPr>
      </w:pPr>
      <w:r w:rsidRPr="00494F19">
        <w:rPr>
          <w:color w:val="0E101A"/>
        </w:rPr>
        <w:t>Washington also emphasized the importance of eradicating ignorance and investing in knowledge and intelligence citing that there would no development or security if one group was left behind. In his speech, he said that “there is no defense or security for any of us except in the highest intelligence and development of all” (Washington 4). Washington was addressing the impacts of racial prejudices citing that racial disparity would not result in any development, contrary to what proponents of slavery believed. Washington’s belief was based on the sociological perspective and not economic perspective. He viewed the socioeconomic disparities as the main cause of economic underdevelopment in the south compared to the north that was already abolished slavery. In this statement, Washington emphasized the important ways of eradicating ignorance, which he believed would promote equality and help the south realize economic prosperity. He cited lacking knowledge, awareness, and experience as the main reasons that inhibited the eradication of ignorance, especially among the blacks</w:t>
      </w:r>
    </w:p>
    <w:p w:rsidR="00494F19" w:rsidRPr="00494F19" w:rsidRDefault="00494F19" w:rsidP="00494F19">
      <w:pPr>
        <w:pStyle w:val="NormalWeb"/>
        <w:spacing w:before="0" w:beforeAutospacing="0" w:after="0" w:afterAutospacing="0" w:line="480" w:lineRule="auto"/>
        <w:ind w:firstLine="720"/>
        <w:rPr>
          <w:color w:val="0E101A"/>
        </w:rPr>
      </w:pPr>
      <w:r w:rsidRPr="00494F19">
        <w:rPr>
          <w:color w:val="0E101A"/>
        </w:rPr>
        <w:t>In conclusion, Booker T. Washington was a philosopher who believed that ending racial inequalities would directly help eradicate socioeconomic underdevelopment in the south. In his speech, </w:t>
      </w:r>
      <w:r w:rsidRPr="00494F19">
        <w:rPr>
          <w:rStyle w:val="Emphasis"/>
          <w:color w:val="0E101A"/>
        </w:rPr>
        <w:t>Atlanta Compromise</w:t>
      </w:r>
      <w:r w:rsidRPr="00494F19">
        <w:rPr>
          <w:color w:val="0E101A"/>
        </w:rPr>
        <w:t xml:space="preserve">, Washington highlighted the potential damage of racial prejudices </w:t>
      </w:r>
      <w:r w:rsidRPr="00494F19">
        <w:rPr>
          <w:color w:val="0E101A"/>
        </w:rPr>
        <w:lastRenderedPageBreak/>
        <w:t>in the south while asserting that instead of moving to the north, southern African Americans would advance in the south if the situation would be changed through racial equality, inclusion, and eradication of ignorance through knowledge acquisition.</w:t>
      </w:r>
    </w:p>
    <w:p w:rsidR="00494F19" w:rsidRDefault="00494F19"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390DC6">
      <w:pPr>
        <w:spacing w:after="0" w:line="480" w:lineRule="auto"/>
        <w:rPr>
          <w:rFonts w:ascii="Times New Roman" w:hAnsi="Times New Roman" w:cs="Times New Roman"/>
          <w:sz w:val="24"/>
          <w:szCs w:val="24"/>
        </w:rPr>
      </w:pPr>
    </w:p>
    <w:p w:rsidR="00390DC6" w:rsidRDefault="00390DC6" w:rsidP="000311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390DC6" w:rsidRPr="00390DC6" w:rsidRDefault="00390DC6" w:rsidP="000311B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Washington, Booker. T. </w:t>
      </w:r>
      <w:r>
        <w:rPr>
          <w:rFonts w:ascii="Times New Roman" w:hAnsi="Times New Roman" w:cs="Times New Roman"/>
          <w:i/>
          <w:sz w:val="24"/>
          <w:szCs w:val="24"/>
        </w:rPr>
        <w:t>Booker T. Washington’s Atlanta Compromise Speech, 1895</w:t>
      </w:r>
      <w:r>
        <w:rPr>
          <w:rFonts w:ascii="Times New Roman" w:hAnsi="Times New Roman" w:cs="Times New Roman"/>
          <w:sz w:val="24"/>
          <w:szCs w:val="24"/>
        </w:rPr>
        <w:t>.</w:t>
      </w:r>
      <w:r w:rsidR="000311B4">
        <w:rPr>
          <w:rFonts w:ascii="Times New Roman" w:hAnsi="Times New Roman" w:cs="Times New Roman"/>
          <w:sz w:val="24"/>
          <w:szCs w:val="24"/>
        </w:rPr>
        <w:t xml:space="preserve"> Historical Document, September 18, 1895. Accessed from </w:t>
      </w:r>
      <w:r w:rsidR="000311B4" w:rsidRPr="000311B4">
        <w:rPr>
          <w:rFonts w:ascii="Times New Roman" w:hAnsi="Times New Roman" w:cs="Times New Roman"/>
          <w:sz w:val="24"/>
          <w:szCs w:val="24"/>
        </w:rPr>
        <w:t>https://www.thirteen.org/wnet/jimcrow/historical_docs/hist_doc_altantacomp1.html</w:t>
      </w:r>
      <w:r>
        <w:rPr>
          <w:rFonts w:ascii="Times New Roman" w:hAnsi="Times New Roman" w:cs="Times New Roman"/>
          <w:sz w:val="24"/>
          <w:szCs w:val="24"/>
        </w:rPr>
        <w:t xml:space="preserve"> </w:t>
      </w:r>
    </w:p>
    <w:sectPr w:rsidR="00390DC6" w:rsidRPr="00390D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B01" w:rsidRDefault="00C55B01" w:rsidP="00390DC6">
      <w:pPr>
        <w:spacing w:after="0" w:line="240" w:lineRule="auto"/>
      </w:pPr>
      <w:r>
        <w:separator/>
      </w:r>
    </w:p>
  </w:endnote>
  <w:endnote w:type="continuationSeparator" w:id="0">
    <w:p w:rsidR="00C55B01" w:rsidRDefault="00C55B01" w:rsidP="00390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B01" w:rsidRDefault="00C55B01" w:rsidP="00390DC6">
      <w:pPr>
        <w:spacing w:after="0" w:line="240" w:lineRule="auto"/>
      </w:pPr>
      <w:r>
        <w:separator/>
      </w:r>
    </w:p>
  </w:footnote>
  <w:footnote w:type="continuationSeparator" w:id="0">
    <w:p w:rsidR="00C55B01" w:rsidRDefault="00C55B01" w:rsidP="00390D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DC6" w:rsidRPr="00390DC6" w:rsidRDefault="00390DC6" w:rsidP="00390DC6">
    <w:pPr>
      <w:pStyle w:val="Header"/>
      <w:jc w:val="right"/>
      <w:rPr>
        <w:rFonts w:ascii="Times New Roman" w:hAnsi="Times New Roman" w:cs="Times New Roman"/>
        <w:sz w:val="24"/>
        <w:szCs w:val="24"/>
      </w:rPr>
    </w:pPr>
    <w:r w:rsidRPr="00390DC6">
      <w:rPr>
        <w:rFonts w:ascii="Times New Roman" w:hAnsi="Times New Roman" w:cs="Times New Roman"/>
        <w:sz w:val="24"/>
        <w:szCs w:val="24"/>
      </w:rPr>
      <w:t xml:space="preserve">Last Name </w:t>
    </w:r>
    <w:r w:rsidRPr="00390DC6">
      <w:rPr>
        <w:rFonts w:ascii="Times New Roman" w:hAnsi="Times New Roman" w:cs="Times New Roman"/>
        <w:sz w:val="24"/>
        <w:szCs w:val="24"/>
      </w:rPr>
      <w:fldChar w:fldCharType="begin"/>
    </w:r>
    <w:r w:rsidRPr="00390DC6">
      <w:rPr>
        <w:rFonts w:ascii="Times New Roman" w:hAnsi="Times New Roman" w:cs="Times New Roman"/>
        <w:sz w:val="24"/>
        <w:szCs w:val="24"/>
      </w:rPr>
      <w:instrText xml:space="preserve"> PAGE   \* MERGEFORMAT </w:instrText>
    </w:r>
    <w:r w:rsidRPr="00390DC6">
      <w:rPr>
        <w:rFonts w:ascii="Times New Roman" w:hAnsi="Times New Roman" w:cs="Times New Roman"/>
        <w:sz w:val="24"/>
        <w:szCs w:val="24"/>
      </w:rPr>
      <w:fldChar w:fldCharType="separate"/>
    </w:r>
    <w:r w:rsidR="005C6D0E">
      <w:rPr>
        <w:rFonts w:ascii="Times New Roman" w:hAnsi="Times New Roman" w:cs="Times New Roman"/>
        <w:noProof/>
        <w:sz w:val="24"/>
        <w:szCs w:val="24"/>
      </w:rPr>
      <w:t>1</w:t>
    </w:r>
    <w:r w:rsidRPr="00390DC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207"/>
    <w:rsid w:val="000311B4"/>
    <w:rsid w:val="00120B40"/>
    <w:rsid w:val="00291341"/>
    <w:rsid w:val="00390DC6"/>
    <w:rsid w:val="00494F19"/>
    <w:rsid w:val="005C6D0E"/>
    <w:rsid w:val="0070162F"/>
    <w:rsid w:val="007F32BA"/>
    <w:rsid w:val="00AD6FFB"/>
    <w:rsid w:val="00B810CB"/>
    <w:rsid w:val="00C32875"/>
    <w:rsid w:val="00C55B01"/>
    <w:rsid w:val="00C84207"/>
    <w:rsid w:val="00F84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4F1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94F19"/>
    <w:rPr>
      <w:i/>
      <w:iCs/>
    </w:rPr>
  </w:style>
  <w:style w:type="paragraph" w:styleId="Header">
    <w:name w:val="header"/>
    <w:basedOn w:val="Normal"/>
    <w:link w:val="HeaderChar"/>
    <w:uiPriority w:val="99"/>
    <w:unhideWhenUsed/>
    <w:rsid w:val="00390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DC6"/>
  </w:style>
  <w:style w:type="paragraph" w:styleId="Footer">
    <w:name w:val="footer"/>
    <w:basedOn w:val="Normal"/>
    <w:link w:val="FooterChar"/>
    <w:uiPriority w:val="99"/>
    <w:unhideWhenUsed/>
    <w:rsid w:val="00390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D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4F1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94F19"/>
    <w:rPr>
      <w:i/>
      <w:iCs/>
    </w:rPr>
  </w:style>
  <w:style w:type="paragraph" w:styleId="Header">
    <w:name w:val="header"/>
    <w:basedOn w:val="Normal"/>
    <w:link w:val="HeaderChar"/>
    <w:uiPriority w:val="99"/>
    <w:unhideWhenUsed/>
    <w:rsid w:val="00390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DC6"/>
  </w:style>
  <w:style w:type="paragraph" w:styleId="Footer">
    <w:name w:val="footer"/>
    <w:basedOn w:val="Normal"/>
    <w:link w:val="FooterChar"/>
    <w:uiPriority w:val="99"/>
    <w:unhideWhenUsed/>
    <w:rsid w:val="00390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12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2020-12-03T12:45:00Z</dcterms:created>
  <dcterms:modified xsi:type="dcterms:W3CDTF">2020-12-03T12:45:00Z</dcterms:modified>
</cp:coreProperties>
</file>